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移动式核酸采样仓采购清单及技术参数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15479" w:type="dxa"/>
        <w:tblInd w:w="-5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741"/>
        <w:gridCol w:w="1656"/>
        <w:gridCol w:w="5355"/>
        <w:gridCol w:w="3615"/>
        <w:gridCol w:w="1200"/>
        <w:gridCol w:w="13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  <w:t>名称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  <w:t>外部尺寸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  <w:t>技术参数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  <w:t>配置清单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  <w:t>采购数量（台）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1"/>
                <w:szCs w:val="21"/>
                <w:vertAlign w:val="baseline"/>
                <w:lang w:val="en-US" w:eastAsia="zh-CN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>1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>单人位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>长≥2000mm，宽≥2300mm，高≥2500mm</w:t>
            </w:r>
          </w:p>
        </w:tc>
        <w:tc>
          <w:tcPr>
            <w:tcW w:w="53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 xml:space="preserve">正压新风系统，保证舱内气压30±15Pa正压，有效隔绝外部病毒气溶胶。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配备压力传感系统，低于15Pa安全工作气压，传感器报警。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3.配备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高效过滤系统，过滤等级达H13级，实现0.3um颗粒过滤达99.97%。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4.仓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体配备一个登记窗口，一个采样窗口，双人分工协作，快速高效。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登记窗口内可以放置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  <w:t>制冷制热系统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，打印机，读卡器等装置，配备自动试管传递机构。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6.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储物柜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设计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须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方便医护人员乘坐采样，垃圾区和试管区划分合理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7.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触摸式紫外线消毒灯开关，延时开启，定时关闭，红外人体保护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8.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隐藏式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  <w:t>制冷制热系统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外机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设计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9.配备测温模块，15cm内实现人体温度读取，语音提示、高温报警。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10.预留身份证读卡器位置。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11.底部万向轮设计。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12.重量：约600Kg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电压：AC-220V~50HZ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额定功率：1200W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紫外线灯功率：20W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照明灯功率：12W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13.仓体材质：冷轧镀锌钢板。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14.橡胶手套需耐化学腐蚀、抗菌、耐紫外线、双氧水、酒精等。</w:t>
            </w:r>
          </w:p>
        </w:tc>
        <w:tc>
          <w:tcPr>
            <w:tcW w:w="36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采样舱舱体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1个。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正压新风过滤系统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1套。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压力传感系统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1套。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高效过滤系统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1套。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紫外线消毒灯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1个。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6.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LED灯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1套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和高清对讲装置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2套。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7.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  <w:t>制冷制热系统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1套。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8.底部万向轮4个。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9.配置舱外垃圾、试管储物柜各1个。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10.舱内搁物台1个。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11.采样橡胶手套1副。12.人员凳子2个。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13.遮雨棚2个。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14.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安全实验室舱门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15.配备红外线测温系统1套。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>3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>67800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>203400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>2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>双人位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>长≥2300mm，宽≥2300mm，高≥2500mm</w:t>
            </w:r>
          </w:p>
        </w:tc>
        <w:tc>
          <w:tcPr>
            <w:tcW w:w="53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 xml:space="preserve">正压新风系统，保证舱内气压30±15Pa正压，有效隔绝外部病毒气溶胶。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配备压力传感系统，低于15Pa安全工作气压，传感器报警。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3.配备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高效过滤系统，过滤等级达H13级，实现0.3um颗粒过滤达99.97%。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4.仓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体配备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个采样窗口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双人同时采样。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5.仓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体内可以放置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  <w:t>制冷制热系统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，打印机，读卡器等装置，配备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双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试管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自动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传递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窗口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6.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储物柜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设计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须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方便医护人员乘坐采样，垃圾区和试管区划分合理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7.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触摸式紫外线消毒灯开关，延时开启，定时关闭，红外人体保护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8.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隐藏式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  <w:t>制冷制热系统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外机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设计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9.配备双测温模块，15cm内实现人体温度读取，语音提示、高温报警。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10.预留身份证读卡器位置。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11.底部万向轮设计。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12.重量：约800Kg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电压：AC-220V~50HZ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额定功率：1200W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紫外线灯功率：20W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照明灯功率：12W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13.仓体材质：冷轧镀锌钢板。</w:t>
            </w:r>
          </w:p>
          <w:p>
            <w:pP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14.橡胶手套需耐化学腐蚀、抗菌、耐紫外线、双氧水、酒精等。</w:t>
            </w:r>
          </w:p>
        </w:tc>
        <w:tc>
          <w:tcPr>
            <w:tcW w:w="36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采样舱舱体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1个。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正压新风过滤系统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1套。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压力传感系统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1套。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高效过滤系统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1套。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紫外线消毒灯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1个。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6.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LED灯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1套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和高清对讲装置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2套。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7.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  <w:t>制冷制热系统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1套。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8.底部万向轮6个。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9.配置舱外垃圾、试管储物柜各2个。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10.舱内搁物台1个。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11.采样橡胶手套2副。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12.人员凳子2个。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13.遮雨棚2个。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14.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安全实验室舱门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。</w:t>
            </w:r>
          </w:p>
          <w:p>
            <w:pP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15.配备红外线测温系统2套。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>2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>115000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>230000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>3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>三人位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>长≥4000mm，宽≥2300mm，高≥2500mm</w:t>
            </w:r>
          </w:p>
        </w:tc>
        <w:tc>
          <w:tcPr>
            <w:tcW w:w="53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 xml:space="preserve">正压新风系统，保证舱内气压30±15Pa正压，有效隔绝外部病毒气溶胶。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配备压力传感系统，低于15Pa安全工作气压，传感器报警。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3.配备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高效过滤系统，过滤等级达H13级，实现0.3um颗粒过滤达99.97%。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4.仓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体配备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个采样窗口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人同时采样。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5.仓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体内可以放置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  <w:t>制冷制热系统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，打印机，读卡器等装置，配备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双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试管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自动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传递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窗口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6.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储物柜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设计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须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方便医护人员乘坐采样，垃圾区和试管区划分合理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7.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触摸式紫外线消毒灯开关，延时开启，定时关闭，红外人体保护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8.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隐藏式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  <w:t>制冷制热系统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外机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设计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9.配备三测温模块，15cm内实现人体温度读取，语音提示、高温报警。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10.预留身份证读卡器位置。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11.底部万向轮设计。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12.重量：约1000Kg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电压：AC-220V~50HZ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额定功率：1800W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紫外线灯功率：20W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照明灯功率：12W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13.仓体材质：冷轧镀锌钢板。</w:t>
            </w:r>
          </w:p>
          <w:p>
            <w:pPr>
              <w:rPr>
                <w:rFonts w:hint="eastAsia" w:ascii="方正仿宋简体" w:hAnsi="方正仿宋简体" w:eastAsia="方正仿宋简体" w:cs="方正仿宋简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14.橡胶手套需耐化学腐蚀、抗菌、耐紫外线、双氧水、酒精等。</w:t>
            </w:r>
          </w:p>
        </w:tc>
        <w:tc>
          <w:tcPr>
            <w:tcW w:w="36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采样舱舱体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1个。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正压新风过滤系统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1套。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压力传感系统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1套。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高效过滤系统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1套。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紫外线消毒灯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1个。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6.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LED灯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1套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和高清对讲装置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3套。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7.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eastAsia="zh-CN"/>
              </w:rPr>
              <w:t>制冷制热系统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1套。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8.底部万向轮8个。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9.配置舱外垃圾、试管储物柜各3个。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10.舱内搁物台1个。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11.采样橡胶手套3副。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12.人员凳子3个。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13.遮雨棚3个。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14.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安全实验室舱门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。</w:t>
            </w:r>
          </w:p>
          <w:p>
            <w:pP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  <w:lang w:val="en-US" w:eastAsia="zh-CN"/>
              </w:rPr>
              <w:t>15.配备红外线测温系统1套。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>1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>129000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>129000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2" w:type="dxa"/>
          </w:tcPr>
          <w:p>
            <w:pP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</w:p>
        </w:tc>
        <w:tc>
          <w:tcPr>
            <w:tcW w:w="741" w:type="dxa"/>
          </w:tcPr>
          <w:p>
            <w:pP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</w:p>
        </w:tc>
        <w:tc>
          <w:tcPr>
            <w:tcW w:w="1656" w:type="dxa"/>
          </w:tcPr>
          <w:p>
            <w:pP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</w:p>
        </w:tc>
        <w:tc>
          <w:tcPr>
            <w:tcW w:w="5355" w:type="dxa"/>
          </w:tcPr>
          <w:p>
            <w:pP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</w:p>
        </w:tc>
        <w:tc>
          <w:tcPr>
            <w:tcW w:w="3615" w:type="dxa"/>
          </w:tcPr>
          <w:p>
            <w:pP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>合计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vertAlign w:val="baseline"/>
                <w:lang w:val="en-US" w:eastAsia="zh-CN"/>
              </w:rPr>
              <w:t>562400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yMTVlNTIyM2Q4Y2Q2ZWI1ZGVjYzMwZTM0ODQ3ODgifQ=="/>
  </w:docVars>
  <w:rsids>
    <w:rsidRoot w:val="00000000"/>
    <w:rsid w:val="019A2D82"/>
    <w:rsid w:val="040011CC"/>
    <w:rsid w:val="04142E23"/>
    <w:rsid w:val="07C90F75"/>
    <w:rsid w:val="0DC47024"/>
    <w:rsid w:val="0EF04118"/>
    <w:rsid w:val="0FD35650"/>
    <w:rsid w:val="102A0A56"/>
    <w:rsid w:val="12ED671F"/>
    <w:rsid w:val="148413C5"/>
    <w:rsid w:val="15905753"/>
    <w:rsid w:val="18306D61"/>
    <w:rsid w:val="19395152"/>
    <w:rsid w:val="197E74EA"/>
    <w:rsid w:val="1F0F3836"/>
    <w:rsid w:val="26C75410"/>
    <w:rsid w:val="2BF10121"/>
    <w:rsid w:val="2C0D4B01"/>
    <w:rsid w:val="31725BAE"/>
    <w:rsid w:val="341669C7"/>
    <w:rsid w:val="384461B1"/>
    <w:rsid w:val="3BE8757F"/>
    <w:rsid w:val="3F6A4CC2"/>
    <w:rsid w:val="409A41A4"/>
    <w:rsid w:val="417723F0"/>
    <w:rsid w:val="4CC2454B"/>
    <w:rsid w:val="4E095058"/>
    <w:rsid w:val="4F4D4D2A"/>
    <w:rsid w:val="551401EA"/>
    <w:rsid w:val="5C292CC4"/>
    <w:rsid w:val="5EFF49B1"/>
    <w:rsid w:val="64916A6F"/>
    <w:rsid w:val="678C47CB"/>
    <w:rsid w:val="67D6140B"/>
    <w:rsid w:val="6A3911BC"/>
    <w:rsid w:val="6D026006"/>
    <w:rsid w:val="6D624D9F"/>
    <w:rsid w:val="6ECF0402"/>
    <w:rsid w:val="7257159C"/>
    <w:rsid w:val="7A26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1606</Words>
  <Characters>1952</Characters>
  <Lines>0</Lines>
  <Paragraphs>0</Paragraphs>
  <TotalTime>35</TotalTime>
  <ScaleCrop>false</ScaleCrop>
  <LinksUpToDate>false</LinksUpToDate>
  <CharactersWithSpaces>1958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2022-04-24T08:00:00Z</dcterms:created>
  <dc:creator>admin</dc:creator>
  <cp:lastModifiedBy>-符浩-</cp:lastModifiedBy>
  <cp:lastPrinted>2022-05-11T08:44:44Z</cp:lastPrinted>
  <dcterms:modified xsi:type="dcterms:W3CDTF">2022-05-11T09:18:48Z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commondata">
    <vt:lpwstr>eyJoZGlkIjoiNmQyMTVlNTIyM2Q4Y2Q2ZWI1ZGVjYzMwZTM0ODQ3ODgifQ==</vt:lpwstr>
  </property>
  <property fmtid="{D5CDD505-2E9C-101B-9397-08002B2CF9AE}" pid="4" name="ICV">
    <vt:lpwstr>42D69603D3A5400C84FB1DCFA0DF5B11</vt:lpwstr>
  </property>
</Properties>
</file>