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时间分辨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荧光免疫分析</w:t>
      </w:r>
      <w:r>
        <w:rPr>
          <w:rFonts w:hint="eastAsia" w:ascii="宋体" w:hAnsi="宋体" w:eastAsia="宋体"/>
          <w:b/>
          <w:sz w:val="32"/>
          <w:szCs w:val="32"/>
        </w:rPr>
        <w:t>仪主要技术参数</w:t>
      </w: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&lt;预算价：4.9万元/套&gt;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一、产品名称：</w:t>
      </w:r>
      <w:r>
        <w:rPr>
          <w:rFonts w:hint="eastAsia" w:ascii="宋体" w:hAnsi="宋体" w:eastAsia="宋体"/>
          <w:sz w:val="28"/>
          <w:szCs w:val="28"/>
        </w:rPr>
        <w:t>时间分辨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荧光免疫分析</w:t>
      </w:r>
      <w:r>
        <w:rPr>
          <w:rFonts w:hint="eastAsia" w:ascii="宋体" w:hAnsi="宋体" w:eastAsia="宋体"/>
          <w:sz w:val="28"/>
          <w:szCs w:val="28"/>
        </w:rPr>
        <w:t>仪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二、主要用途：</w:t>
      </w:r>
      <w:r>
        <w:rPr>
          <w:rFonts w:hint="eastAsia" w:ascii="宋体" w:hAnsi="宋体" w:eastAsia="宋体"/>
          <w:sz w:val="28"/>
          <w:szCs w:val="28"/>
        </w:rPr>
        <w:t>检测降钙素原（PCT），用于脓毒症，下呼吸道感染的细菌鉴别诊断。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三、数量：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套。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</w:t>
      </w:r>
      <w:r>
        <w:rPr>
          <w:rFonts w:hint="eastAsia" w:ascii="宋体" w:hAnsi="宋体" w:eastAsia="宋体"/>
          <w:b/>
          <w:bCs/>
          <w:sz w:val="28"/>
          <w:szCs w:val="28"/>
        </w:rPr>
        <w:t>配置：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1、全自动化检测设备，可自动完成吸样、稀释、混匀、测量、计算等工序。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2、时间分辨荧光免疫分析仪（主机、试剂桶、线缆、试剂和标本架），与仪器配套的操作电脑（含主机、显示器、键盘、鼠标等），与LIS相连的检验报告电脑1台。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四、主要技术参数：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1、获得FDA和/或中国国家药监局批准以0.25μg/L用于下呼吸道感染鉴别诊断的PCT检测系统；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2、一次性样本上机数量大于50个，样本、试剂、耗材可以在不停机状态下随时加载；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3、一次性试剂装载数量（单项目）100 测试及以上，具备试剂机上冷藏功能；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4、具备机上自标本动稀释功能；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5、联网功能：数据全兼容LIS系统、HIS系统，能数据共享，具备联机通信口，自动识别标本条码信息、自动项目选择；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6、机上急诊位大于1个；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7、有项目校准品，可以校正系统偏倚（仪器校准功能不可替代此要求）；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8、功能灵敏度&lt;0.1 μg/L；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9、可接受多类型样本管。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六、其他要求：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1、仪器使用期间终身保修，保修期内提供定期维护保养服务、零配件费用由试剂供应商承担。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2、出现故障回应时间：维修到达现场时间≤ 6小时（本地），维修到达现场时间≤24小时（外地）。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3、供货要求：配送到医院指定地点。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4、终身免费软件升级。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lZjZmMzQ3MWYwYzhiMzhlYzk0MjNlMDllNmZlNGIifQ=="/>
  </w:docVars>
  <w:rsids>
    <w:rsidRoot w:val="00543669"/>
    <w:rsid w:val="00051869"/>
    <w:rsid w:val="000D2CBA"/>
    <w:rsid w:val="001B6D7D"/>
    <w:rsid w:val="001C6398"/>
    <w:rsid w:val="00214B84"/>
    <w:rsid w:val="002A7DC8"/>
    <w:rsid w:val="00314F78"/>
    <w:rsid w:val="003437F5"/>
    <w:rsid w:val="003545AD"/>
    <w:rsid w:val="00362818"/>
    <w:rsid w:val="00371C18"/>
    <w:rsid w:val="00387C32"/>
    <w:rsid w:val="003956CD"/>
    <w:rsid w:val="003B6B13"/>
    <w:rsid w:val="00416EBB"/>
    <w:rsid w:val="00441EAE"/>
    <w:rsid w:val="00490C6A"/>
    <w:rsid w:val="005148F7"/>
    <w:rsid w:val="00543669"/>
    <w:rsid w:val="005F238F"/>
    <w:rsid w:val="006703B7"/>
    <w:rsid w:val="00767193"/>
    <w:rsid w:val="007D4DB8"/>
    <w:rsid w:val="007F7A65"/>
    <w:rsid w:val="00815317"/>
    <w:rsid w:val="00853487"/>
    <w:rsid w:val="00874CCC"/>
    <w:rsid w:val="00885CA0"/>
    <w:rsid w:val="008A653C"/>
    <w:rsid w:val="008C1439"/>
    <w:rsid w:val="008C329D"/>
    <w:rsid w:val="008F4A04"/>
    <w:rsid w:val="00943339"/>
    <w:rsid w:val="00956490"/>
    <w:rsid w:val="009866B2"/>
    <w:rsid w:val="009F0161"/>
    <w:rsid w:val="00A056CC"/>
    <w:rsid w:val="00AE1066"/>
    <w:rsid w:val="00BA73D2"/>
    <w:rsid w:val="00D3152E"/>
    <w:rsid w:val="00D453B5"/>
    <w:rsid w:val="00D76AB1"/>
    <w:rsid w:val="00D927DA"/>
    <w:rsid w:val="00DA1BF0"/>
    <w:rsid w:val="00DA5EBE"/>
    <w:rsid w:val="00DB3955"/>
    <w:rsid w:val="00DC32A0"/>
    <w:rsid w:val="00E30F6A"/>
    <w:rsid w:val="00E433F2"/>
    <w:rsid w:val="00EE6906"/>
    <w:rsid w:val="00EF76D1"/>
    <w:rsid w:val="00F04628"/>
    <w:rsid w:val="00F12BDE"/>
    <w:rsid w:val="00F51232"/>
    <w:rsid w:val="00F663B5"/>
    <w:rsid w:val="00FA1F33"/>
    <w:rsid w:val="00FD4997"/>
    <w:rsid w:val="17F84225"/>
    <w:rsid w:val="1D4F0BD9"/>
    <w:rsid w:val="3B181C28"/>
    <w:rsid w:val="652E3670"/>
    <w:rsid w:val="683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533</Characters>
  <Lines>4</Lines>
  <Paragraphs>1</Paragraphs>
  <TotalTime>2</TotalTime>
  <ScaleCrop>false</ScaleCrop>
  <LinksUpToDate>false</LinksUpToDate>
  <CharactersWithSpaces>625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2021-09-16T02:07:00Z</dcterms:created>
  <dc:creator>高远林</dc:creator>
  <cp:lastModifiedBy>-符浩-</cp:lastModifiedBy>
  <cp:lastPrinted>2022-08-16T01:01:00Z</cp:lastPrinted>
  <dcterms:modified xsi:type="dcterms:W3CDTF">2022-09-07T10:18:33Z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1B83FE3B6D0E4D50BDF19A75FA12BD27</vt:lpwstr>
  </property>
</Properties>
</file>